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1439"/>
        <w:tblW w:w="14071" w:type="dxa"/>
        <w:tblLook w:val="04A0" w:firstRow="1" w:lastRow="0" w:firstColumn="1" w:lastColumn="0" w:noHBand="0" w:noVBand="1"/>
      </w:tblPr>
      <w:tblGrid>
        <w:gridCol w:w="1283"/>
        <w:gridCol w:w="4430"/>
        <w:gridCol w:w="6804"/>
        <w:gridCol w:w="1554"/>
      </w:tblGrid>
      <w:tr w:rsidR="00330C21" w:rsidRPr="002F5F04" w14:paraId="50B22260" w14:textId="77777777" w:rsidTr="00F1278B">
        <w:trPr>
          <w:trHeight w:val="432"/>
        </w:trPr>
        <w:tc>
          <w:tcPr>
            <w:tcW w:w="1283" w:type="dxa"/>
          </w:tcPr>
          <w:p w14:paraId="3ACBD96A" w14:textId="77777777" w:rsidR="00330C21" w:rsidRPr="002F5F04" w:rsidRDefault="00330C21" w:rsidP="00330C21">
            <w:pPr>
              <w:rPr>
                <w:b/>
                <w:bCs/>
              </w:rPr>
            </w:pPr>
            <w:r w:rsidRPr="002F5F04">
              <w:rPr>
                <w:b/>
                <w:bCs/>
              </w:rPr>
              <w:t>Position</w:t>
            </w:r>
          </w:p>
        </w:tc>
        <w:tc>
          <w:tcPr>
            <w:tcW w:w="2222" w:type="dxa"/>
          </w:tcPr>
          <w:p w14:paraId="39607CAB" w14:textId="77777777" w:rsidR="00330C21" w:rsidRPr="002F5F04" w:rsidRDefault="00330C21" w:rsidP="00330C21">
            <w:pPr>
              <w:rPr>
                <w:b/>
                <w:bCs/>
              </w:rPr>
            </w:pPr>
            <w:r>
              <w:rPr>
                <w:b/>
                <w:bCs/>
              </w:rPr>
              <w:t>Current Board</w:t>
            </w:r>
          </w:p>
        </w:tc>
        <w:tc>
          <w:tcPr>
            <w:tcW w:w="9000" w:type="dxa"/>
          </w:tcPr>
          <w:p w14:paraId="459B78B3" w14:textId="77777777" w:rsidR="00330C21" w:rsidRPr="002F5F04" w:rsidRDefault="00330C21" w:rsidP="00330C21">
            <w:pPr>
              <w:rPr>
                <w:b/>
                <w:bCs/>
              </w:rPr>
            </w:pPr>
            <w:r w:rsidRPr="002F5F04">
              <w:rPr>
                <w:b/>
                <w:bCs/>
              </w:rPr>
              <w:t>Description</w:t>
            </w:r>
            <w:r>
              <w:rPr>
                <w:b/>
                <w:bCs/>
              </w:rPr>
              <w:t>/Responsibilities</w:t>
            </w:r>
          </w:p>
        </w:tc>
        <w:tc>
          <w:tcPr>
            <w:tcW w:w="1566" w:type="dxa"/>
          </w:tcPr>
          <w:p w14:paraId="787236ED" w14:textId="77777777" w:rsidR="00330C21" w:rsidRPr="002F5F04" w:rsidRDefault="00330C21" w:rsidP="00330C21">
            <w:pPr>
              <w:rPr>
                <w:b/>
                <w:bCs/>
              </w:rPr>
            </w:pPr>
            <w:r w:rsidRPr="002F5F04">
              <w:rPr>
                <w:b/>
                <w:bCs/>
              </w:rPr>
              <w:t>Time Commitment</w:t>
            </w:r>
          </w:p>
        </w:tc>
      </w:tr>
      <w:tr w:rsidR="00330C21" w14:paraId="722CB1EB" w14:textId="77777777" w:rsidTr="00F1278B">
        <w:trPr>
          <w:trHeight w:val="340"/>
        </w:trPr>
        <w:tc>
          <w:tcPr>
            <w:tcW w:w="1283" w:type="dxa"/>
          </w:tcPr>
          <w:p w14:paraId="5CDD9584" w14:textId="77777777" w:rsidR="00330C21" w:rsidRDefault="00330C21" w:rsidP="00330C21">
            <w:r>
              <w:t>President</w:t>
            </w:r>
          </w:p>
        </w:tc>
        <w:tc>
          <w:tcPr>
            <w:tcW w:w="2222" w:type="dxa"/>
          </w:tcPr>
          <w:p w14:paraId="70BA792B" w14:textId="77777777" w:rsidR="00330C21" w:rsidRDefault="00330C21" w:rsidP="00330C21">
            <w:pPr>
              <w:pStyle w:val="NormalWeb"/>
              <w:rPr>
                <w:rFonts w:ascii="Calibri" w:hAnsi="Calibri" w:cs="Calibri"/>
              </w:rPr>
            </w:pPr>
            <w:r>
              <w:rPr>
                <w:rFonts w:ascii="Calibri" w:hAnsi="Calibri" w:cs="Calibri"/>
              </w:rPr>
              <w:t>Trisha Marshall</w:t>
            </w:r>
          </w:p>
          <w:p w14:paraId="30E562E2" w14:textId="77777777" w:rsidR="007000D8" w:rsidRDefault="00AD17B4" w:rsidP="00330C21">
            <w:pPr>
              <w:pStyle w:val="NormalWeb"/>
              <w:rPr>
                <w:rFonts w:ascii="Calibri" w:hAnsi="Calibri" w:cs="Calibri"/>
              </w:rPr>
            </w:pPr>
            <w:r>
              <w:rPr>
                <w:rFonts w:ascii="Calibri" w:hAnsi="Calibri" w:cs="Calibri"/>
              </w:rPr>
              <w:t xml:space="preserve">Co-President </w:t>
            </w:r>
            <w:r w:rsidR="007000D8">
              <w:rPr>
                <w:rFonts w:ascii="Calibri" w:hAnsi="Calibri" w:cs="Calibri"/>
              </w:rPr>
              <w:t>Open</w:t>
            </w:r>
          </w:p>
          <w:p w14:paraId="3BBDBE39" w14:textId="15F2F447" w:rsidR="00AD17B4" w:rsidRDefault="00AD17B4" w:rsidP="00330C21">
            <w:pPr>
              <w:pStyle w:val="NormalWeb"/>
              <w:rPr>
                <w:rFonts w:ascii="Calibri" w:hAnsi="Calibri" w:cs="Calibri"/>
              </w:rPr>
            </w:pPr>
            <w:r>
              <w:rPr>
                <w:rFonts w:ascii="Calibri" w:hAnsi="Calibri" w:cs="Calibri"/>
              </w:rPr>
              <w:t>Newcastleptsa.president@gmail.com</w:t>
            </w:r>
          </w:p>
        </w:tc>
        <w:tc>
          <w:tcPr>
            <w:tcW w:w="9000" w:type="dxa"/>
          </w:tcPr>
          <w:p w14:paraId="79375F4E" w14:textId="77777777" w:rsidR="00330C21" w:rsidRDefault="00330C21" w:rsidP="00330C21">
            <w:pPr>
              <w:pStyle w:val="NormalWeb"/>
            </w:pPr>
            <w:r>
              <w:rPr>
                <w:rFonts w:ascii="Calibri" w:hAnsi="Calibri" w:cs="Calibri"/>
              </w:rPr>
              <w:t xml:space="preserve">The president is the presiding officer and the official spokesperson of the local PTA or council. The president presides at all meetings and plans the meeting agenda with the PTA secretary, utilizing input from others. The president must remain impartial when serving as the presiding officer at meetings. </w:t>
            </w:r>
          </w:p>
          <w:p w14:paraId="5C5021EE" w14:textId="77777777" w:rsidR="00330C21" w:rsidRDefault="00330C21" w:rsidP="00330C21">
            <w:pPr>
              <w:pStyle w:val="NormalWeb"/>
            </w:pPr>
            <w:r>
              <w:rPr>
                <w:rFonts w:ascii="Calibri" w:hAnsi="Calibri" w:cs="Calibri"/>
              </w:rPr>
              <w:t xml:space="preserve">The president delegates responsibility and develops leaders by empowering others and acknowledging their efforts. He or she should communicate regularly with officers and chairs and be available to members. The president ensures that all officers, chairs, and committee members are current PTA members. The president serves as an ex officio member of all committees except the nominating committee. (Ex officio means “by virtue of one’s status.”) He or she should participate in planning and conducting an orientation for the board of directors. </w:t>
            </w:r>
          </w:p>
        </w:tc>
        <w:tc>
          <w:tcPr>
            <w:tcW w:w="1566" w:type="dxa"/>
          </w:tcPr>
          <w:p w14:paraId="09328533" w14:textId="77777777" w:rsidR="00330C21" w:rsidRDefault="00330C21" w:rsidP="00330C21">
            <w:r>
              <w:t>5-7 hours per month</w:t>
            </w:r>
          </w:p>
        </w:tc>
      </w:tr>
      <w:tr w:rsidR="00330C21" w14:paraId="724B8317" w14:textId="77777777" w:rsidTr="00F1278B">
        <w:trPr>
          <w:trHeight w:val="340"/>
        </w:trPr>
        <w:tc>
          <w:tcPr>
            <w:tcW w:w="1283" w:type="dxa"/>
          </w:tcPr>
          <w:p w14:paraId="37B26DA5" w14:textId="77777777" w:rsidR="00330C21" w:rsidRDefault="00330C21" w:rsidP="00330C21">
            <w:r>
              <w:t>VP Volunteers</w:t>
            </w:r>
          </w:p>
        </w:tc>
        <w:tc>
          <w:tcPr>
            <w:tcW w:w="2222" w:type="dxa"/>
          </w:tcPr>
          <w:p w14:paraId="532534B9" w14:textId="77777777" w:rsidR="00330C21" w:rsidRDefault="00330C21" w:rsidP="00330C21">
            <w:r>
              <w:t>Allison Sweeney</w:t>
            </w:r>
          </w:p>
          <w:p w14:paraId="0F83D631" w14:textId="77777777" w:rsidR="00330C21" w:rsidRDefault="00330C21" w:rsidP="00330C21">
            <w:r>
              <w:t>Mary Vickers</w:t>
            </w:r>
          </w:p>
          <w:p w14:paraId="16C7CE62" w14:textId="77777777" w:rsidR="00AD17B4" w:rsidRDefault="00AD17B4" w:rsidP="00330C21"/>
          <w:p w14:paraId="5564789E" w14:textId="5995AE44" w:rsidR="00AD17B4" w:rsidRDefault="00AD17B4" w:rsidP="00330C21">
            <w:r>
              <w:t>Newcastleptsa.volunteers@gmail.com</w:t>
            </w:r>
          </w:p>
        </w:tc>
        <w:tc>
          <w:tcPr>
            <w:tcW w:w="9000" w:type="dxa"/>
          </w:tcPr>
          <w:p w14:paraId="0A743652" w14:textId="77777777" w:rsidR="00330C21" w:rsidRDefault="00330C21" w:rsidP="00330C21">
            <w:r>
              <w:t>The VP(s) of Volunteers ensure that 1) we have the volunteers needed to execute our programs and 2) that volunteers continually feel recognized and appreciated for their service to our PTA community and to our school.</w:t>
            </w:r>
          </w:p>
        </w:tc>
        <w:tc>
          <w:tcPr>
            <w:tcW w:w="1566" w:type="dxa"/>
          </w:tcPr>
          <w:p w14:paraId="27549100" w14:textId="1CB6A522" w:rsidR="00330C21" w:rsidRDefault="002B430B" w:rsidP="00330C21">
            <w:r>
              <w:t>2</w:t>
            </w:r>
            <w:r w:rsidR="00330C21">
              <w:t>-</w:t>
            </w:r>
            <w:r>
              <w:t xml:space="preserve">4 </w:t>
            </w:r>
            <w:r w:rsidR="00330C21">
              <w:t>hours per month</w:t>
            </w:r>
          </w:p>
        </w:tc>
      </w:tr>
      <w:tr w:rsidR="00330C21" w14:paraId="3D769CBA" w14:textId="77777777" w:rsidTr="00F1278B">
        <w:trPr>
          <w:trHeight w:val="313"/>
        </w:trPr>
        <w:tc>
          <w:tcPr>
            <w:tcW w:w="1283" w:type="dxa"/>
          </w:tcPr>
          <w:p w14:paraId="55F0FE3E" w14:textId="77777777" w:rsidR="00330C21" w:rsidRDefault="00330C21" w:rsidP="00330C21">
            <w:r>
              <w:t>VP Programs</w:t>
            </w:r>
          </w:p>
        </w:tc>
        <w:tc>
          <w:tcPr>
            <w:tcW w:w="2222" w:type="dxa"/>
          </w:tcPr>
          <w:p w14:paraId="54E572CD" w14:textId="77777777" w:rsidR="00330C21" w:rsidRDefault="00F1278B" w:rsidP="00330C21">
            <w:r>
              <w:t>Bisa Meek</w:t>
            </w:r>
          </w:p>
          <w:p w14:paraId="397FC590" w14:textId="77777777" w:rsidR="00F1278B" w:rsidRDefault="00F1278B" w:rsidP="00330C21">
            <w:r>
              <w:t>A</w:t>
            </w:r>
            <w:r w:rsidR="00AD17B4">
              <w:t xml:space="preserve">lbert </w:t>
            </w:r>
            <w:r>
              <w:t>Kim</w:t>
            </w:r>
          </w:p>
          <w:p w14:paraId="08F8BDD7" w14:textId="77777777" w:rsidR="00AD17B4" w:rsidRDefault="00AD17B4" w:rsidP="00330C21"/>
          <w:p w14:paraId="19567827" w14:textId="06752204" w:rsidR="00AD17B4" w:rsidRDefault="00AD17B4" w:rsidP="00330C21">
            <w:r>
              <w:t>Newcastleptsa.programs@gmail.com</w:t>
            </w:r>
          </w:p>
        </w:tc>
        <w:tc>
          <w:tcPr>
            <w:tcW w:w="9000" w:type="dxa"/>
          </w:tcPr>
          <w:p w14:paraId="254C2BAA" w14:textId="77777777" w:rsidR="00330C21" w:rsidRDefault="00330C21" w:rsidP="00330C21">
            <w:r>
              <w:t>The VP(s) of Programs ensure that our family and academic events and programs take place and that they reflect the needs and desires of the school, students and families. Academic events include Geography Bee and Spelling Bee. Family events can include programs like the Costume Carnival, Culture Fair, Back to School Picnic, End of School party, Science Expo, etc. The VPs recommend the events and the timing of them and direct Chairs in their execution. The Art Docent Program also falls under Programs, but is led by our Art Docent Chairs. The VPs also recommend and then ensure execution of any after school programming for students outside of school-led events (</w:t>
            </w:r>
            <w:proofErr w:type="spellStart"/>
            <w:r>
              <w:t>eg.</w:t>
            </w:r>
            <w:proofErr w:type="spellEnd"/>
            <w:r>
              <w:t xml:space="preserve"> Theater Programs, </w:t>
            </w:r>
            <w:proofErr w:type="spellStart"/>
            <w:r>
              <w:t>etc</w:t>
            </w:r>
            <w:proofErr w:type="spellEnd"/>
            <w:r>
              <w:t>)</w:t>
            </w:r>
          </w:p>
        </w:tc>
        <w:tc>
          <w:tcPr>
            <w:tcW w:w="1566" w:type="dxa"/>
          </w:tcPr>
          <w:p w14:paraId="7633D4C6" w14:textId="1667BB60" w:rsidR="00330C21" w:rsidRDefault="00330C21" w:rsidP="00330C21">
            <w:r>
              <w:t>3-</w:t>
            </w:r>
            <w:r w:rsidR="002B430B">
              <w:t>5</w:t>
            </w:r>
            <w:r>
              <w:t xml:space="preserve"> hours per month</w:t>
            </w:r>
          </w:p>
        </w:tc>
      </w:tr>
      <w:tr w:rsidR="00330C21" w14:paraId="2F317390" w14:textId="77777777" w:rsidTr="00F1278B">
        <w:trPr>
          <w:trHeight w:val="340"/>
        </w:trPr>
        <w:tc>
          <w:tcPr>
            <w:tcW w:w="1283" w:type="dxa"/>
          </w:tcPr>
          <w:p w14:paraId="0A675B86" w14:textId="77777777" w:rsidR="00330C21" w:rsidRDefault="00330C21" w:rsidP="00330C21">
            <w:r>
              <w:t>VP Outreach</w:t>
            </w:r>
          </w:p>
        </w:tc>
        <w:tc>
          <w:tcPr>
            <w:tcW w:w="2222" w:type="dxa"/>
          </w:tcPr>
          <w:p w14:paraId="0D9BA272" w14:textId="77777777" w:rsidR="00330C21" w:rsidRDefault="00F1278B" w:rsidP="00330C21">
            <w:r>
              <w:t xml:space="preserve">Marcia </w:t>
            </w:r>
            <w:proofErr w:type="spellStart"/>
            <w:r>
              <w:t>O’Donoghue</w:t>
            </w:r>
            <w:proofErr w:type="spellEnd"/>
          </w:p>
          <w:p w14:paraId="54DFCD4B" w14:textId="77777777" w:rsidR="00F1278B" w:rsidRDefault="00F1278B" w:rsidP="00330C21">
            <w:r>
              <w:t xml:space="preserve">Bettina </w:t>
            </w:r>
            <w:proofErr w:type="spellStart"/>
            <w:r>
              <w:t>Vuong</w:t>
            </w:r>
            <w:proofErr w:type="spellEnd"/>
          </w:p>
          <w:p w14:paraId="577C4B77" w14:textId="77777777" w:rsidR="00AD17B4" w:rsidRDefault="00AD17B4" w:rsidP="00330C21"/>
          <w:p w14:paraId="30EA17C0" w14:textId="686AF913" w:rsidR="00AD17B4" w:rsidRDefault="00AD17B4" w:rsidP="00330C21">
            <w:r>
              <w:t>Newcastleptsa.outreach@gmail.com</w:t>
            </w:r>
          </w:p>
        </w:tc>
        <w:tc>
          <w:tcPr>
            <w:tcW w:w="9000" w:type="dxa"/>
          </w:tcPr>
          <w:p w14:paraId="1F9DE3E3" w14:textId="77777777" w:rsidR="00330C21" w:rsidRDefault="00330C21" w:rsidP="00330C21">
            <w:r>
              <w:t xml:space="preserve">Help ensure that each and every family feels a part of the Newcastle Elementary community and that our PTA family is an active part of our greater ISD community. This is done through the organization of community outreach events like Movie Nights and </w:t>
            </w:r>
            <w:r>
              <w:lastRenderedPageBreak/>
              <w:t>via community service projects such as Food for the Break, Holiday Gift Barn, etc.</w:t>
            </w:r>
          </w:p>
        </w:tc>
        <w:tc>
          <w:tcPr>
            <w:tcW w:w="1566" w:type="dxa"/>
          </w:tcPr>
          <w:p w14:paraId="073C4BB8" w14:textId="77777777" w:rsidR="00330C21" w:rsidRDefault="00330C21" w:rsidP="00330C21">
            <w:r>
              <w:lastRenderedPageBreak/>
              <w:t>3-5 hours per month</w:t>
            </w:r>
          </w:p>
        </w:tc>
      </w:tr>
      <w:tr w:rsidR="00330C21" w14:paraId="1BA632B1" w14:textId="77777777" w:rsidTr="00F1278B">
        <w:trPr>
          <w:trHeight w:val="340"/>
        </w:trPr>
        <w:tc>
          <w:tcPr>
            <w:tcW w:w="1283" w:type="dxa"/>
          </w:tcPr>
          <w:p w14:paraId="172B2B1D" w14:textId="77777777" w:rsidR="00330C21" w:rsidRDefault="00330C21" w:rsidP="00330C21">
            <w:r>
              <w:t>VP Ways and Means</w:t>
            </w:r>
          </w:p>
        </w:tc>
        <w:tc>
          <w:tcPr>
            <w:tcW w:w="2222" w:type="dxa"/>
          </w:tcPr>
          <w:p w14:paraId="76D4937A" w14:textId="77777777" w:rsidR="00330C21" w:rsidRDefault="00F1278B" w:rsidP="00330C21">
            <w:r>
              <w:t>Teresa Fagan</w:t>
            </w:r>
          </w:p>
          <w:p w14:paraId="02DBE186" w14:textId="77777777" w:rsidR="00F1278B" w:rsidRDefault="00F1278B" w:rsidP="00330C21">
            <w:r>
              <w:t xml:space="preserve">Erica </w:t>
            </w:r>
            <w:proofErr w:type="spellStart"/>
            <w:r>
              <w:t>Marulanda</w:t>
            </w:r>
            <w:proofErr w:type="spellEnd"/>
          </w:p>
          <w:p w14:paraId="47C511B0" w14:textId="77777777" w:rsidR="00AD17B4" w:rsidRDefault="00AD17B4" w:rsidP="00330C21"/>
          <w:p w14:paraId="1F3CA626" w14:textId="2DB8FED7" w:rsidR="00AD17B4" w:rsidRDefault="00AD17B4" w:rsidP="00330C21">
            <w:r>
              <w:t>Newcastleptsa.waysandmeans@gmail.com</w:t>
            </w:r>
          </w:p>
        </w:tc>
        <w:tc>
          <w:tcPr>
            <w:tcW w:w="9000" w:type="dxa"/>
          </w:tcPr>
          <w:p w14:paraId="74BEC243" w14:textId="77777777" w:rsidR="00330C21" w:rsidRDefault="00330C21" w:rsidP="00330C21">
            <w:r>
              <w:t>Ways and Means is the Fundraising arm of our PTSA, responsible for determining which fundraising activities are in place to ensure that the PTA has the funds needed to deliver against our commitments and overseeing the execution of those activities. At Newcastle this has traditional included the biannual auction, Orange Ruler Fun Run, Spirit Wear, and Community fundraising activities (Dine for Kids, etc).</w:t>
            </w:r>
          </w:p>
        </w:tc>
        <w:tc>
          <w:tcPr>
            <w:tcW w:w="1566" w:type="dxa"/>
          </w:tcPr>
          <w:p w14:paraId="552F88F6" w14:textId="42F2E8D4" w:rsidR="00330C21" w:rsidRDefault="002B430B" w:rsidP="00330C21">
            <w:r>
              <w:t>2</w:t>
            </w:r>
            <w:r w:rsidR="00330C21">
              <w:t>-</w:t>
            </w:r>
            <w:r>
              <w:t>4</w:t>
            </w:r>
            <w:r w:rsidR="00330C21">
              <w:t xml:space="preserve"> hours per month</w:t>
            </w:r>
          </w:p>
        </w:tc>
      </w:tr>
      <w:tr w:rsidR="00330C21" w14:paraId="131C5A92" w14:textId="77777777" w:rsidTr="00F1278B">
        <w:trPr>
          <w:trHeight w:val="340"/>
        </w:trPr>
        <w:tc>
          <w:tcPr>
            <w:tcW w:w="1283" w:type="dxa"/>
          </w:tcPr>
          <w:p w14:paraId="51F3644D" w14:textId="77777777" w:rsidR="00330C21" w:rsidRDefault="00330C21" w:rsidP="00330C21">
            <w:r>
              <w:t>Treasurer</w:t>
            </w:r>
          </w:p>
        </w:tc>
        <w:tc>
          <w:tcPr>
            <w:tcW w:w="2222" w:type="dxa"/>
          </w:tcPr>
          <w:p w14:paraId="30B6C2D6" w14:textId="77777777" w:rsidR="00330C21" w:rsidRDefault="00F1278B" w:rsidP="00330C21">
            <w:pPr>
              <w:pStyle w:val="NormalWeb"/>
              <w:rPr>
                <w:rFonts w:ascii="Calibri" w:hAnsi="Calibri" w:cs="Calibri"/>
              </w:rPr>
            </w:pPr>
            <w:r>
              <w:rPr>
                <w:rFonts w:ascii="Calibri" w:hAnsi="Calibri" w:cs="Calibri"/>
              </w:rPr>
              <w:t xml:space="preserve">Mei </w:t>
            </w:r>
            <w:proofErr w:type="spellStart"/>
            <w:r>
              <w:rPr>
                <w:rFonts w:ascii="Calibri" w:hAnsi="Calibri" w:cs="Calibri"/>
              </w:rPr>
              <w:t>Atangan</w:t>
            </w:r>
            <w:proofErr w:type="spellEnd"/>
          </w:p>
          <w:p w14:paraId="21E249E1" w14:textId="77777777" w:rsidR="00F1278B" w:rsidRDefault="00F1278B" w:rsidP="00330C21">
            <w:pPr>
              <w:pStyle w:val="NormalWeb"/>
              <w:rPr>
                <w:rFonts w:ascii="Calibri" w:hAnsi="Calibri" w:cs="Calibri"/>
              </w:rPr>
            </w:pPr>
            <w:r>
              <w:rPr>
                <w:rFonts w:ascii="Calibri" w:hAnsi="Calibri" w:cs="Calibri"/>
              </w:rPr>
              <w:t>Ali Bligh</w:t>
            </w:r>
          </w:p>
          <w:p w14:paraId="03B43981" w14:textId="77777777" w:rsidR="00AD17B4" w:rsidRDefault="00AD17B4" w:rsidP="00330C21">
            <w:pPr>
              <w:pStyle w:val="NormalWeb"/>
              <w:rPr>
                <w:rFonts w:ascii="Calibri" w:hAnsi="Calibri" w:cs="Calibri"/>
              </w:rPr>
            </w:pPr>
          </w:p>
          <w:p w14:paraId="36FDB45B" w14:textId="71E997DB" w:rsidR="00AD17B4" w:rsidRDefault="00AD17B4" w:rsidP="00330C21">
            <w:pPr>
              <w:pStyle w:val="NormalWeb"/>
              <w:rPr>
                <w:rFonts w:ascii="Calibri" w:hAnsi="Calibri" w:cs="Calibri"/>
              </w:rPr>
            </w:pPr>
            <w:r>
              <w:rPr>
                <w:rFonts w:ascii="Calibri" w:hAnsi="Calibri" w:cs="Calibri"/>
              </w:rPr>
              <w:t>Newcastleptsa.treasurer@gmail.com</w:t>
            </w:r>
          </w:p>
        </w:tc>
        <w:tc>
          <w:tcPr>
            <w:tcW w:w="9000" w:type="dxa"/>
          </w:tcPr>
          <w:p w14:paraId="3DFCD7E8" w14:textId="77777777" w:rsidR="00330C21" w:rsidRDefault="00330C21" w:rsidP="00330C21">
            <w:pPr>
              <w:pStyle w:val="NormalWeb"/>
              <w:rPr>
                <w:rFonts w:ascii="Calibri" w:hAnsi="Calibri" w:cs="Calibri"/>
              </w:rPr>
            </w:pPr>
            <w:r>
              <w:rPr>
                <w:rFonts w:ascii="Calibri" w:hAnsi="Calibri" w:cs="Calibri"/>
              </w:rPr>
              <w:t xml:space="preserve">The members elect the treasurer to be the authorized custodian to manage the funds of the PTA on behalf of the membership and the board of directors. The funds, the books, and the record-keeping materials are the property of the PTA. The treasurer serves as an active participant on the board of directors and executive committee and attends all meetings of each body. The treasurer serves as chair of the budget committee and presents the budget to the board and membership. </w:t>
            </w:r>
          </w:p>
          <w:p w14:paraId="27F3C436" w14:textId="77777777" w:rsidR="00330C21" w:rsidRPr="008F6404" w:rsidRDefault="00330C21" w:rsidP="00330C21">
            <w:pPr>
              <w:pStyle w:val="NormalWeb"/>
              <w:numPr>
                <w:ilvl w:val="0"/>
                <w:numId w:val="2"/>
              </w:numPr>
              <w:rPr>
                <w:rFonts w:ascii="Calibri" w:hAnsi="Calibri" w:cs="Calibri"/>
              </w:rPr>
            </w:pPr>
            <w:r>
              <w:rPr>
                <w:rFonts w:ascii="Calibri" w:hAnsi="Calibri" w:cs="Calibri"/>
              </w:rPr>
              <w:t xml:space="preserve">Assure all PTA funds are promptly deposited into one or more bank accounts where PTA funds are maintained, separate from funds of any other organization. </w:t>
            </w:r>
          </w:p>
          <w:p w14:paraId="4DBB18CB" w14:textId="77777777" w:rsidR="00330C21" w:rsidRDefault="00330C21" w:rsidP="00330C21">
            <w:pPr>
              <w:pStyle w:val="NormalWeb"/>
              <w:numPr>
                <w:ilvl w:val="0"/>
                <w:numId w:val="2"/>
              </w:numPr>
            </w:pPr>
            <w:r>
              <w:rPr>
                <w:rFonts w:ascii="Calibri" w:hAnsi="Calibri" w:cs="Calibri"/>
              </w:rPr>
              <w:t xml:space="preserve">Assure that appropriate and adequate insurance (liability insurance at a minimum) is </w:t>
            </w:r>
            <w:r w:rsidRPr="00383561">
              <w:rPr>
                <w:rFonts w:ascii="Calibri" w:hAnsi="Calibri" w:cs="Calibri"/>
              </w:rPr>
              <w:t xml:space="preserve">purchased for the PTA. </w:t>
            </w:r>
          </w:p>
          <w:p w14:paraId="1DB30109" w14:textId="77777777" w:rsidR="00330C21" w:rsidRDefault="00330C21" w:rsidP="00330C21">
            <w:pPr>
              <w:pStyle w:val="NormalWeb"/>
              <w:numPr>
                <w:ilvl w:val="0"/>
                <w:numId w:val="2"/>
              </w:numPr>
            </w:pPr>
            <w:r>
              <w:rPr>
                <w:rFonts w:ascii="Calibri" w:hAnsi="Calibri" w:cs="Calibri"/>
              </w:rPr>
              <w:t xml:space="preserve">Keep an accurate and detailed account of all funds received and disbursed. </w:t>
            </w:r>
          </w:p>
          <w:p w14:paraId="773B6F36" w14:textId="77777777" w:rsidR="00330C21" w:rsidRDefault="00330C21" w:rsidP="00330C21">
            <w:pPr>
              <w:pStyle w:val="NormalWeb"/>
              <w:numPr>
                <w:ilvl w:val="0"/>
                <w:numId w:val="2"/>
              </w:numPr>
            </w:pPr>
            <w:r>
              <w:rPr>
                <w:rFonts w:ascii="Calibri" w:hAnsi="Calibri" w:cs="Calibri"/>
              </w:rPr>
              <w:t xml:space="preserve">Pay all authorized financial obligations of the PTA, including membership dues and fees </w:t>
            </w:r>
            <w:r w:rsidRPr="00383561">
              <w:rPr>
                <w:rFonts w:ascii="Calibri" w:hAnsi="Calibri" w:cs="Calibri"/>
              </w:rPr>
              <w:t xml:space="preserve">owed to a council (if any), in a timely manner. </w:t>
            </w:r>
          </w:p>
          <w:p w14:paraId="3E266C9E" w14:textId="77777777" w:rsidR="00330C21" w:rsidRDefault="00330C21" w:rsidP="00330C21">
            <w:pPr>
              <w:pStyle w:val="NormalWeb"/>
              <w:numPr>
                <w:ilvl w:val="0"/>
                <w:numId w:val="2"/>
              </w:numPr>
            </w:pPr>
            <w:r>
              <w:rPr>
                <w:rFonts w:ascii="Calibri" w:hAnsi="Calibri" w:cs="Calibri"/>
              </w:rPr>
              <w:t xml:space="preserve">Prepare and file the appropriate IRS informational forms (990-N, 990-EZ or 990), state sales </w:t>
            </w:r>
            <w:r w:rsidRPr="00383561">
              <w:rPr>
                <w:rFonts w:ascii="Calibri" w:hAnsi="Calibri" w:cs="Calibri"/>
              </w:rPr>
              <w:t xml:space="preserve">tax forms, annual incorporation renewal report, Charitable Solicitations </w:t>
            </w:r>
            <w:r w:rsidRPr="00383561">
              <w:rPr>
                <w:rFonts w:ascii="Calibri" w:hAnsi="Calibri" w:cs="Calibri"/>
              </w:rPr>
              <w:lastRenderedPageBreak/>
              <w:t xml:space="preserve">report, business license, and any city/county licenses in a timely manner. </w:t>
            </w:r>
          </w:p>
          <w:p w14:paraId="6321C8EE" w14:textId="77777777" w:rsidR="00330C21" w:rsidRDefault="00330C21" w:rsidP="00330C21">
            <w:pPr>
              <w:pStyle w:val="NormalWeb"/>
              <w:numPr>
                <w:ilvl w:val="0"/>
                <w:numId w:val="2"/>
              </w:numPr>
            </w:pPr>
            <w:r>
              <w:rPr>
                <w:rFonts w:ascii="Calibri" w:hAnsi="Calibri" w:cs="Calibri"/>
              </w:rPr>
              <w:t xml:space="preserve">Preserve all receipts, invoices, bank statements, cancelled checks, and other financial </w:t>
            </w:r>
            <w:r w:rsidRPr="00383561">
              <w:rPr>
                <w:rFonts w:ascii="Calibri" w:hAnsi="Calibri" w:cs="Calibri"/>
              </w:rPr>
              <w:t xml:space="preserve">records as specified in the records retention timetable. </w:t>
            </w:r>
          </w:p>
          <w:p w14:paraId="22264301" w14:textId="77777777" w:rsidR="00330C21" w:rsidRDefault="00330C21" w:rsidP="00330C21">
            <w:pPr>
              <w:pStyle w:val="NormalWeb"/>
              <w:numPr>
                <w:ilvl w:val="0"/>
                <w:numId w:val="2"/>
              </w:numPr>
            </w:pPr>
            <w:r>
              <w:rPr>
                <w:rFonts w:ascii="Calibri" w:hAnsi="Calibri" w:cs="Calibri"/>
              </w:rPr>
              <w:t xml:space="preserve">Submit a detailed, written monthly financial report at each meeting of the PTA membership </w:t>
            </w:r>
            <w:r w:rsidRPr="00383561">
              <w:rPr>
                <w:rFonts w:ascii="Calibri" w:hAnsi="Calibri" w:cs="Calibri"/>
              </w:rPr>
              <w:t xml:space="preserve">and each meeting of the board of directors. </w:t>
            </w:r>
          </w:p>
          <w:p w14:paraId="30E55076" w14:textId="77777777" w:rsidR="00330C21" w:rsidRDefault="00330C21" w:rsidP="00330C21">
            <w:pPr>
              <w:pStyle w:val="NormalWeb"/>
              <w:numPr>
                <w:ilvl w:val="0"/>
                <w:numId w:val="2"/>
              </w:numPr>
            </w:pPr>
            <w:r>
              <w:rPr>
                <w:rFonts w:ascii="Calibri" w:hAnsi="Calibri" w:cs="Calibri"/>
              </w:rPr>
              <w:t xml:space="preserve">Submit written reports by mail or email to the board during months when no meetings are </w:t>
            </w:r>
            <w:r w:rsidRPr="00383561">
              <w:rPr>
                <w:rFonts w:ascii="Calibri" w:hAnsi="Calibri" w:cs="Calibri"/>
              </w:rPr>
              <w:t xml:space="preserve">held. </w:t>
            </w:r>
          </w:p>
          <w:p w14:paraId="684C8333" w14:textId="77777777" w:rsidR="00330C21" w:rsidRDefault="00330C21" w:rsidP="00330C21">
            <w:pPr>
              <w:pStyle w:val="NormalWeb"/>
              <w:numPr>
                <w:ilvl w:val="0"/>
                <w:numId w:val="2"/>
              </w:numPr>
            </w:pPr>
            <w:r>
              <w:rPr>
                <w:rFonts w:ascii="Calibri" w:hAnsi="Calibri" w:cs="Calibri"/>
              </w:rPr>
              <w:t xml:space="preserve">Develop and present, with the support of the budget committee, the budget for the </w:t>
            </w:r>
            <w:r w:rsidRPr="00383561">
              <w:rPr>
                <w:rFonts w:ascii="Calibri" w:hAnsi="Calibri" w:cs="Calibri"/>
              </w:rPr>
              <w:t xml:space="preserve">following year. </w:t>
            </w:r>
          </w:p>
          <w:p w14:paraId="5A522E8A" w14:textId="77777777" w:rsidR="00330C21" w:rsidRDefault="00330C21" w:rsidP="00330C21">
            <w:pPr>
              <w:pStyle w:val="NormalWeb"/>
              <w:numPr>
                <w:ilvl w:val="0"/>
                <w:numId w:val="2"/>
              </w:numPr>
            </w:pPr>
            <w:r>
              <w:rPr>
                <w:rFonts w:ascii="Calibri" w:hAnsi="Calibri" w:cs="Calibri"/>
              </w:rPr>
              <w:t xml:space="preserve">Submit an annual report at the end of the fiscal year (June 30). </w:t>
            </w:r>
          </w:p>
          <w:p w14:paraId="35C2BE9D" w14:textId="77777777" w:rsidR="00330C21" w:rsidRDefault="00330C21" w:rsidP="00330C21">
            <w:pPr>
              <w:pStyle w:val="NormalWeb"/>
              <w:numPr>
                <w:ilvl w:val="0"/>
                <w:numId w:val="2"/>
              </w:numPr>
            </w:pPr>
            <w:r>
              <w:rPr>
                <w:rFonts w:ascii="Calibri" w:hAnsi="Calibri" w:cs="Calibri"/>
              </w:rPr>
              <w:t xml:space="preserve">Prior to delivering the books to the successor treasurer, submit the current year’s records to </w:t>
            </w:r>
            <w:r w:rsidRPr="00383561">
              <w:rPr>
                <w:rFonts w:ascii="Calibri" w:hAnsi="Calibri" w:cs="Calibri"/>
              </w:rPr>
              <w:t xml:space="preserve">a financial review committee. </w:t>
            </w:r>
            <w:r>
              <w:t xml:space="preserve"> </w:t>
            </w:r>
          </w:p>
          <w:p w14:paraId="1DD05D5F" w14:textId="27CB1A75" w:rsidR="00330C21" w:rsidRDefault="00330C21" w:rsidP="00330C21">
            <w:pPr>
              <w:pStyle w:val="NormalWeb"/>
            </w:pPr>
          </w:p>
        </w:tc>
        <w:tc>
          <w:tcPr>
            <w:tcW w:w="1566" w:type="dxa"/>
          </w:tcPr>
          <w:p w14:paraId="5D9AB4F1" w14:textId="4EB1E5BD" w:rsidR="00330C21" w:rsidRDefault="002B430B" w:rsidP="00330C21">
            <w:r>
              <w:lastRenderedPageBreak/>
              <w:t>3-5</w:t>
            </w:r>
            <w:r w:rsidR="00330C21">
              <w:t xml:space="preserve"> hours per month</w:t>
            </w:r>
          </w:p>
        </w:tc>
      </w:tr>
      <w:tr w:rsidR="00330C21" w14:paraId="74E8F34F" w14:textId="77777777" w:rsidTr="00F1278B">
        <w:trPr>
          <w:trHeight w:val="340"/>
        </w:trPr>
        <w:tc>
          <w:tcPr>
            <w:tcW w:w="1283" w:type="dxa"/>
          </w:tcPr>
          <w:p w14:paraId="41CB3E6C" w14:textId="77777777" w:rsidR="00330C21" w:rsidRDefault="00330C21" w:rsidP="00330C21">
            <w:r>
              <w:t>Secretary</w:t>
            </w:r>
          </w:p>
        </w:tc>
        <w:tc>
          <w:tcPr>
            <w:tcW w:w="2222" w:type="dxa"/>
          </w:tcPr>
          <w:p w14:paraId="561F01EE" w14:textId="77777777" w:rsidR="00330C21" w:rsidRDefault="00F1278B" w:rsidP="00330C21">
            <w:pPr>
              <w:pStyle w:val="NormalWeb"/>
              <w:rPr>
                <w:rFonts w:asciiTheme="minorHAnsi" w:hAnsiTheme="minorHAnsi" w:cstheme="minorHAnsi"/>
              </w:rPr>
            </w:pPr>
            <w:r>
              <w:rPr>
                <w:rFonts w:asciiTheme="minorHAnsi" w:hAnsiTheme="minorHAnsi" w:cstheme="minorHAnsi"/>
              </w:rPr>
              <w:t>Mary McGuire Brown</w:t>
            </w:r>
          </w:p>
          <w:p w14:paraId="3C45B253" w14:textId="2592370D" w:rsidR="00AD17B4" w:rsidRPr="002F5F04" w:rsidRDefault="00AD17B4" w:rsidP="00330C21">
            <w:pPr>
              <w:pStyle w:val="NormalWeb"/>
              <w:rPr>
                <w:rFonts w:asciiTheme="minorHAnsi" w:hAnsiTheme="minorHAnsi" w:cstheme="minorHAnsi"/>
              </w:rPr>
            </w:pPr>
            <w:r>
              <w:rPr>
                <w:rFonts w:asciiTheme="minorHAnsi" w:hAnsiTheme="minorHAnsi" w:cstheme="minorHAnsi"/>
              </w:rPr>
              <w:t>Newcastleptsa.secretary@gmail.com</w:t>
            </w:r>
          </w:p>
        </w:tc>
        <w:tc>
          <w:tcPr>
            <w:tcW w:w="9000" w:type="dxa"/>
          </w:tcPr>
          <w:p w14:paraId="58D6E647" w14:textId="454D68EB" w:rsidR="00330C21" w:rsidRPr="002F5F04" w:rsidRDefault="00330C21" w:rsidP="00330C21">
            <w:pPr>
              <w:pStyle w:val="NormalWeb"/>
              <w:rPr>
                <w:rFonts w:asciiTheme="minorHAnsi" w:hAnsiTheme="minorHAnsi" w:cstheme="minorHAnsi"/>
              </w:rPr>
            </w:pPr>
            <w:r w:rsidRPr="002F5F04">
              <w:rPr>
                <w:rFonts w:asciiTheme="minorHAnsi" w:hAnsiTheme="minorHAnsi" w:cstheme="minorHAnsi"/>
              </w:rPr>
              <w:t>The secretary take</w:t>
            </w:r>
            <w:r w:rsidR="00F1278B">
              <w:rPr>
                <w:rFonts w:asciiTheme="minorHAnsi" w:hAnsiTheme="minorHAnsi" w:cstheme="minorHAnsi"/>
              </w:rPr>
              <w:t>s and distributes meeting</w:t>
            </w:r>
            <w:r w:rsidRPr="002F5F04">
              <w:rPr>
                <w:rFonts w:asciiTheme="minorHAnsi" w:hAnsiTheme="minorHAnsi" w:cstheme="minorHAnsi"/>
              </w:rPr>
              <w:t xml:space="preserve"> minutes, </w:t>
            </w:r>
            <w:r w:rsidR="00F1278B">
              <w:rPr>
                <w:rFonts w:asciiTheme="minorHAnsi" w:hAnsiTheme="minorHAnsi" w:cstheme="minorHAnsi"/>
              </w:rPr>
              <w:t>helps</w:t>
            </w:r>
            <w:r w:rsidRPr="002F5F04">
              <w:rPr>
                <w:rFonts w:asciiTheme="minorHAnsi" w:hAnsiTheme="minorHAnsi" w:cstheme="minorHAnsi"/>
              </w:rPr>
              <w:t xml:space="preserve"> plan</w:t>
            </w:r>
            <w:r w:rsidR="00F1278B">
              <w:rPr>
                <w:rFonts w:asciiTheme="minorHAnsi" w:hAnsiTheme="minorHAnsi" w:cstheme="minorHAnsi"/>
              </w:rPr>
              <w:t xml:space="preserve"> </w:t>
            </w:r>
            <w:r w:rsidRPr="002F5F04">
              <w:rPr>
                <w:rFonts w:asciiTheme="minorHAnsi" w:hAnsiTheme="minorHAnsi" w:cstheme="minorHAnsi"/>
              </w:rPr>
              <w:t>meeting agenda</w:t>
            </w:r>
            <w:r w:rsidR="00F1278B">
              <w:rPr>
                <w:rFonts w:asciiTheme="minorHAnsi" w:hAnsiTheme="minorHAnsi" w:cstheme="minorHAnsi"/>
              </w:rPr>
              <w:t>s</w:t>
            </w:r>
            <w:r w:rsidRPr="002F5F04">
              <w:rPr>
                <w:rFonts w:asciiTheme="minorHAnsi" w:hAnsiTheme="minorHAnsi" w:cstheme="minorHAnsi"/>
              </w:rPr>
              <w:t xml:space="preserve">, issues notices of meetings, handles correspondence, and keeps an up-to-date roster of members and a current record of all committees. The secretary shall also serve in other ways as directed by the local PTA’s standing rules or by the president. </w:t>
            </w:r>
          </w:p>
        </w:tc>
        <w:tc>
          <w:tcPr>
            <w:tcW w:w="1566" w:type="dxa"/>
          </w:tcPr>
          <w:p w14:paraId="474D209D" w14:textId="77777777" w:rsidR="00330C21" w:rsidRDefault="00330C21" w:rsidP="00330C21">
            <w:r>
              <w:t>2-3 hours per month</w:t>
            </w:r>
          </w:p>
        </w:tc>
      </w:tr>
    </w:tbl>
    <w:p w14:paraId="606592BB" w14:textId="7B836DA4" w:rsidR="00750653" w:rsidRPr="002F5F04" w:rsidRDefault="00750653">
      <w:pPr>
        <w:rPr>
          <w:b/>
          <w:bCs/>
        </w:rPr>
      </w:pPr>
    </w:p>
    <w:p w14:paraId="7C12352B" w14:textId="618EB7EB" w:rsidR="002F5F04" w:rsidRPr="002F5F04" w:rsidRDefault="002F5F04">
      <w:pPr>
        <w:rPr>
          <w:b/>
          <w:bCs/>
        </w:rPr>
      </w:pPr>
    </w:p>
    <w:p w14:paraId="3B32919B" w14:textId="77777777" w:rsidR="002F5F04" w:rsidRDefault="002F5F04"/>
    <w:sectPr w:rsidR="002F5F04" w:rsidSect="002F5F0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A00F0A"/>
    <w:multiLevelType w:val="multilevel"/>
    <w:tmpl w:val="70EEB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1D600C"/>
    <w:multiLevelType w:val="multilevel"/>
    <w:tmpl w:val="F4528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F04"/>
    <w:rsid w:val="002040AC"/>
    <w:rsid w:val="002B430B"/>
    <w:rsid w:val="002C53E6"/>
    <w:rsid w:val="002E4327"/>
    <w:rsid w:val="002F5F04"/>
    <w:rsid w:val="00330C21"/>
    <w:rsid w:val="00383561"/>
    <w:rsid w:val="004B0179"/>
    <w:rsid w:val="004E4831"/>
    <w:rsid w:val="007000D8"/>
    <w:rsid w:val="00750653"/>
    <w:rsid w:val="0077390D"/>
    <w:rsid w:val="008F6404"/>
    <w:rsid w:val="00915FAC"/>
    <w:rsid w:val="009503AA"/>
    <w:rsid w:val="00AD17B4"/>
    <w:rsid w:val="00B429F2"/>
    <w:rsid w:val="00F12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53C65B"/>
  <w15:chartTrackingRefBased/>
  <w15:docId w15:val="{46FC3286-2165-FB4F-BB7A-10455BE4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F5F0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02772">
      <w:bodyDiv w:val="1"/>
      <w:marLeft w:val="0"/>
      <w:marRight w:val="0"/>
      <w:marTop w:val="0"/>
      <w:marBottom w:val="0"/>
      <w:divBdr>
        <w:top w:val="none" w:sz="0" w:space="0" w:color="auto"/>
        <w:left w:val="none" w:sz="0" w:space="0" w:color="auto"/>
        <w:bottom w:val="none" w:sz="0" w:space="0" w:color="auto"/>
        <w:right w:val="none" w:sz="0" w:space="0" w:color="auto"/>
      </w:divBdr>
      <w:divsChild>
        <w:div w:id="785544941">
          <w:marLeft w:val="0"/>
          <w:marRight w:val="0"/>
          <w:marTop w:val="0"/>
          <w:marBottom w:val="0"/>
          <w:divBdr>
            <w:top w:val="none" w:sz="0" w:space="0" w:color="auto"/>
            <w:left w:val="none" w:sz="0" w:space="0" w:color="auto"/>
            <w:bottom w:val="none" w:sz="0" w:space="0" w:color="auto"/>
            <w:right w:val="none" w:sz="0" w:space="0" w:color="auto"/>
          </w:divBdr>
          <w:divsChild>
            <w:div w:id="1740134768">
              <w:marLeft w:val="0"/>
              <w:marRight w:val="0"/>
              <w:marTop w:val="0"/>
              <w:marBottom w:val="0"/>
              <w:divBdr>
                <w:top w:val="none" w:sz="0" w:space="0" w:color="auto"/>
                <w:left w:val="none" w:sz="0" w:space="0" w:color="auto"/>
                <w:bottom w:val="none" w:sz="0" w:space="0" w:color="auto"/>
                <w:right w:val="none" w:sz="0" w:space="0" w:color="auto"/>
              </w:divBdr>
              <w:divsChild>
                <w:div w:id="108537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78372">
      <w:bodyDiv w:val="1"/>
      <w:marLeft w:val="0"/>
      <w:marRight w:val="0"/>
      <w:marTop w:val="0"/>
      <w:marBottom w:val="0"/>
      <w:divBdr>
        <w:top w:val="none" w:sz="0" w:space="0" w:color="auto"/>
        <w:left w:val="none" w:sz="0" w:space="0" w:color="auto"/>
        <w:bottom w:val="none" w:sz="0" w:space="0" w:color="auto"/>
        <w:right w:val="none" w:sz="0" w:space="0" w:color="auto"/>
      </w:divBdr>
      <w:divsChild>
        <w:div w:id="2014333027">
          <w:marLeft w:val="0"/>
          <w:marRight w:val="0"/>
          <w:marTop w:val="0"/>
          <w:marBottom w:val="0"/>
          <w:divBdr>
            <w:top w:val="none" w:sz="0" w:space="0" w:color="auto"/>
            <w:left w:val="none" w:sz="0" w:space="0" w:color="auto"/>
            <w:bottom w:val="none" w:sz="0" w:space="0" w:color="auto"/>
            <w:right w:val="none" w:sz="0" w:space="0" w:color="auto"/>
          </w:divBdr>
          <w:divsChild>
            <w:div w:id="1606499228">
              <w:marLeft w:val="0"/>
              <w:marRight w:val="0"/>
              <w:marTop w:val="0"/>
              <w:marBottom w:val="0"/>
              <w:divBdr>
                <w:top w:val="none" w:sz="0" w:space="0" w:color="auto"/>
                <w:left w:val="none" w:sz="0" w:space="0" w:color="auto"/>
                <w:bottom w:val="none" w:sz="0" w:space="0" w:color="auto"/>
                <w:right w:val="none" w:sz="0" w:space="0" w:color="auto"/>
              </w:divBdr>
              <w:divsChild>
                <w:div w:id="4682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32226">
      <w:bodyDiv w:val="1"/>
      <w:marLeft w:val="0"/>
      <w:marRight w:val="0"/>
      <w:marTop w:val="0"/>
      <w:marBottom w:val="0"/>
      <w:divBdr>
        <w:top w:val="none" w:sz="0" w:space="0" w:color="auto"/>
        <w:left w:val="none" w:sz="0" w:space="0" w:color="auto"/>
        <w:bottom w:val="none" w:sz="0" w:space="0" w:color="auto"/>
        <w:right w:val="none" w:sz="0" w:space="0" w:color="auto"/>
      </w:divBdr>
      <w:divsChild>
        <w:div w:id="1215972011">
          <w:marLeft w:val="0"/>
          <w:marRight w:val="0"/>
          <w:marTop w:val="0"/>
          <w:marBottom w:val="0"/>
          <w:divBdr>
            <w:top w:val="none" w:sz="0" w:space="0" w:color="auto"/>
            <w:left w:val="none" w:sz="0" w:space="0" w:color="auto"/>
            <w:bottom w:val="none" w:sz="0" w:space="0" w:color="auto"/>
            <w:right w:val="none" w:sz="0" w:space="0" w:color="auto"/>
          </w:divBdr>
          <w:divsChild>
            <w:div w:id="1998147575">
              <w:marLeft w:val="0"/>
              <w:marRight w:val="0"/>
              <w:marTop w:val="0"/>
              <w:marBottom w:val="0"/>
              <w:divBdr>
                <w:top w:val="none" w:sz="0" w:space="0" w:color="auto"/>
                <w:left w:val="none" w:sz="0" w:space="0" w:color="auto"/>
                <w:bottom w:val="none" w:sz="0" w:space="0" w:color="auto"/>
                <w:right w:val="none" w:sz="0" w:space="0" w:color="auto"/>
              </w:divBdr>
              <w:divsChild>
                <w:div w:id="18072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24204">
      <w:bodyDiv w:val="1"/>
      <w:marLeft w:val="0"/>
      <w:marRight w:val="0"/>
      <w:marTop w:val="0"/>
      <w:marBottom w:val="0"/>
      <w:divBdr>
        <w:top w:val="none" w:sz="0" w:space="0" w:color="auto"/>
        <w:left w:val="none" w:sz="0" w:space="0" w:color="auto"/>
        <w:bottom w:val="none" w:sz="0" w:space="0" w:color="auto"/>
        <w:right w:val="none" w:sz="0" w:space="0" w:color="auto"/>
      </w:divBdr>
      <w:divsChild>
        <w:div w:id="1045062301">
          <w:marLeft w:val="0"/>
          <w:marRight w:val="0"/>
          <w:marTop w:val="0"/>
          <w:marBottom w:val="0"/>
          <w:divBdr>
            <w:top w:val="none" w:sz="0" w:space="0" w:color="auto"/>
            <w:left w:val="none" w:sz="0" w:space="0" w:color="auto"/>
            <w:bottom w:val="none" w:sz="0" w:space="0" w:color="auto"/>
            <w:right w:val="none" w:sz="0" w:space="0" w:color="auto"/>
          </w:divBdr>
          <w:divsChild>
            <w:div w:id="1368870675">
              <w:marLeft w:val="0"/>
              <w:marRight w:val="0"/>
              <w:marTop w:val="0"/>
              <w:marBottom w:val="0"/>
              <w:divBdr>
                <w:top w:val="none" w:sz="0" w:space="0" w:color="auto"/>
                <w:left w:val="none" w:sz="0" w:space="0" w:color="auto"/>
                <w:bottom w:val="none" w:sz="0" w:space="0" w:color="auto"/>
                <w:right w:val="none" w:sz="0" w:space="0" w:color="auto"/>
              </w:divBdr>
              <w:divsChild>
                <w:div w:id="6904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104751">
      <w:bodyDiv w:val="1"/>
      <w:marLeft w:val="0"/>
      <w:marRight w:val="0"/>
      <w:marTop w:val="0"/>
      <w:marBottom w:val="0"/>
      <w:divBdr>
        <w:top w:val="none" w:sz="0" w:space="0" w:color="auto"/>
        <w:left w:val="none" w:sz="0" w:space="0" w:color="auto"/>
        <w:bottom w:val="none" w:sz="0" w:space="0" w:color="auto"/>
        <w:right w:val="none" w:sz="0" w:space="0" w:color="auto"/>
      </w:divBdr>
      <w:divsChild>
        <w:div w:id="188378773">
          <w:marLeft w:val="0"/>
          <w:marRight w:val="0"/>
          <w:marTop w:val="0"/>
          <w:marBottom w:val="0"/>
          <w:divBdr>
            <w:top w:val="none" w:sz="0" w:space="0" w:color="auto"/>
            <w:left w:val="none" w:sz="0" w:space="0" w:color="auto"/>
            <w:bottom w:val="none" w:sz="0" w:space="0" w:color="auto"/>
            <w:right w:val="none" w:sz="0" w:space="0" w:color="auto"/>
          </w:divBdr>
          <w:divsChild>
            <w:div w:id="1409572504">
              <w:marLeft w:val="0"/>
              <w:marRight w:val="0"/>
              <w:marTop w:val="0"/>
              <w:marBottom w:val="0"/>
              <w:divBdr>
                <w:top w:val="none" w:sz="0" w:space="0" w:color="auto"/>
                <w:left w:val="none" w:sz="0" w:space="0" w:color="auto"/>
                <w:bottom w:val="none" w:sz="0" w:space="0" w:color="auto"/>
                <w:right w:val="none" w:sz="0" w:space="0" w:color="auto"/>
              </w:divBdr>
              <w:divsChild>
                <w:div w:id="2095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811</Words>
  <Characters>4627</Characters>
  <Application>Microsoft Office Word</Application>
  <DocSecurity>0</DocSecurity>
  <Lines>38</Lines>
  <Paragraphs>10</Paragraphs>
  <ScaleCrop>false</ScaleCrop>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Marshall</dc:creator>
  <cp:keywords/>
  <dc:description/>
  <cp:lastModifiedBy>Trisha Marshall</cp:lastModifiedBy>
  <cp:revision>14</cp:revision>
  <dcterms:created xsi:type="dcterms:W3CDTF">2020-02-24T02:03:00Z</dcterms:created>
  <dcterms:modified xsi:type="dcterms:W3CDTF">2021-02-28T19:09:00Z</dcterms:modified>
</cp:coreProperties>
</file>